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A666FD" w:rsidP="005730C7">
      <w:pPr>
        <w:jc w:val="right"/>
        <w:rPr>
          <w:b/>
        </w:rPr>
      </w:pPr>
      <w:r w:rsidRPr="00A666FD">
        <w:t>дело № 5-</w:t>
      </w:r>
      <w:r w:rsidRPr="00A666FD" w:rsidR="00B65A83">
        <w:t>906</w:t>
      </w:r>
      <w:r w:rsidRPr="00A666FD">
        <w:t>-200</w:t>
      </w:r>
      <w:r w:rsidRPr="00A666FD" w:rsidR="00823E50">
        <w:t>2</w:t>
      </w:r>
      <w:r w:rsidRPr="00A666FD">
        <w:t>/202</w:t>
      </w:r>
      <w:r w:rsidRPr="00A666FD" w:rsidR="00886F55">
        <w:t>4</w:t>
      </w:r>
    </w:p>
    <w:p w:rsidR="005730C7" w:rsidRPr="00A666FD" w:rsidP="005730C7">
      <w:pPr>
        <w:spacing w:line="120" w:lineRule="auto"/>
        <w:jc w:val="right"/>
      </w:pPr>
    </w:p>
    <w:p w:rsidR="005730C7" w:rsidRPr="00A666FD" w:rsidP="005730C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666FD">
        <w:rPr>
          <w:rFonts w:ascii="Times New Roman" w:hAnsi="Times New Roman"/>
          <w:b w:val="0"/>
          <w:sz w:val="24"/>
          <w:szCs w:val="24"/>
        </w:rPr>
        <w:t xml:space="preserve">ПОСТАНОВЛЕНИЕ  </w:t>
      </w:r>
    </w:p>
    <w:p w:rsidR="005730C7" w:rsidRPr="00A666FD" w:rsidP="005730C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666FD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5730C7" w:rsidRPr="00A666FD" w:rsidP="005730C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730C7" w:rsidRPr="00A666FD" w:rsidP="005730C7">
      <w:r w:rsidRPr="00A666FD">
        <w:t>«</w:t>
      </w:r>
      <w:r w:rsidRPr="00A666FD" w:rsidR="00B65A83">
        <w:t>30</w:t>
      </w:r>
      <w:r w:rsidRPr="00A666FD">
        <w:t xml:space="preserve">» </w:t>
      </w:r>
      <w:r w:rsidRPr="00A666FD" w:rsidR="00B65A83">
        <w:t>сентября</w:t>
      </w:r>
      <w:r w:rsidRPr="00A666FD">
        <w:t xml:space="preserve"> 202</w:t>
      </w:r>
      <w:r w:rsidRPr="00A666FD" w:rsidR="00886F55">
        <w:t>4</w:t>
      </w:r>
      <w:r w:rsidRPr="00A666FD" w:rsidR="00FF7C7F">
        <w:t xml:space="preserve"> </w:t>
      </w:r>
      <w:r w:rsidRPr="00A666FD">
        <w:t xml:space="preserve">года                                         </w:t>
      </w:r>
      <w:r w:rsidRPr="00A666FD" w:rsidR="002B2968">
        <w:t xml:space="preserve">  </w:t>
      </w:r>
      <w:r w:rsidRPr="00A666FD">
        <w:t xml:space="preserve">                  город Нефтеюганск</w:t>
      </w:r>
    </w:p>
    <w:p w:rsidR="005730C7" w:rsidRPr="00A666FD" w:rsidP="005730C7">
      <w:pPr>
        <w:spacing w:line="120" w:lineRule="auto"/>
      </w:pPr>
    </w:p>
    <w:p w:rsidR="005730C7" w:rsidRPr="00A666FD" w:rsidP="005730C7">
      <w:pPr>
        <w:ind w:firstLine="708"/>
        <w:jc w:val="both"/>
      </w:pPr>
      <w:r w:rsidRPr="00A666FD">
        <w:t>Мировой судья судебного участка № 5 Нефтеюганского</w:t>
      </w:r>
      <w:r w:rsidRPr="00A666FD">
        <w:t xml:space="preserve"> судебного района Ханты – Мансийского автономного округа – Югры Р.В. Голованюк,</w:t>
      </w:r>
      <w:r w:rsidRPr="00A666FD" w:rsidR="00823E50">
        <w:t xml:space="preserve"> и.о. мирового судьи судебного участка № 2 Нефтеюганского судебного района ХМАО – Югры,</w:t>
      </w:r>
    </w:p>
    <w:p w:rsidR="005730C7" w:rsidRPr="00A666FD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A666FD">
        <w:rPr>
          <w:sz w:val="24"/>
          <w:szCs w:val="24"/>
        </w:rPr>
        <w:t>рассмотрев в открытом судебном заседании дело об административном правонарушении, предусм</w:t>
      </w:r>
      <w:r w:rsidRPr="00A666FD">
        <w:rPr>
          <w:sz w:val="24"/>
          <w:szCs w:val="24"/>
        </w:rPr>
        <w:t xml:space="preserve">отренном ч. 1 ст. 12.8 Кодекса Российской Федерации об административных правонарушениях, в отношении </w:t>
      </w:r>
    </w:p>
    <w:p w:rsidR="005730C7" w:rsidRPr="00A666FD" w:rsidP="005730C7">
      <w:pPr>
        <w:ind w:firstLine="708"/>
        <w:jc w:val="both"/>
      </w:pPr>
      <w:r w:rsidRPr="00A666FD">
        <w:t>Лимайко В</w:t>
      </w:r>
      <w:r w:rsidRPr="00A666FD" w:rsidR="00A666FD">
        <w:t>.</w:t>
      </w:r>
      <w:r w:rsidRPr="00A666FD">
        <w:t xml:space="preserve"> В</w:t>
      </w:r>
      <w:r w:rsidRPr="00A666FD" w:rsidR="00A666FD">
        <w:t>.</w:t>
      </w:r>
      <w:r w:rsidRPr="00A666FD" w:rsidR="00F40A1D">
        <w:t xml:space="preserve">, </w:t>
      </w:r>
      <w:r w:rsidRPr="00A666FD" w:rsidR="00A666FD">
        <w:t>***</w:t>
      </w:r>
      <w:r w:rsidRPr="00A666FD" w:rsidR="00F40A1D">
        <w:t xml:space="preserve"> года рождения, уроженца </w:t>
      </w:r>
      <w:r w:rsidRPr="00A666FD" w:rsidR="00A666FD">
        <w:t>***</w:t>
      </w:r>
      <w:r w:rsidRPr="00A666FD" w:rsidR="00F40A1D">
        <w:t xml:space="preserve">, гражданина РФ, </w:t>
      </w:r>
      <w:r w:rsidRPr="00A666FD" w:rsidR="00C1271F">
        <w:t>22</w:t>
      </w:r>
      <w:r w:rsidRPr="00A666FD" w:rsidR="00F40A1D">
        <w:t>;</w:t>
      </w:r>
      <w:r w:rsidRPr="00A666FD" w:rsidR="00A666FD">
        <w:t>***,</w:t>
      </w:r>
      <w:r w:rsidRPr="00A666FD" w:rsidR="00F40A1D">
        <w:t xml:space="preserve"> зарегистрированного и проживающего по адресу: </w:t>
      </w:r>
      <w:r w:rsidRPr="00A666FD" w:rsidR="00A666FD">
        <w:t>***</w:t>
      </w:r>
    </w:p>
    <w:p w:rsidR="005730C7" w:rsidRPr="00A666FD" w:rsidP="005730C7">
      <w:pPr>
        <w:spacing w:line="120" w:lineRule="auto"/>
        <w:contextualSpacing/>
        <w:jc w:val="both"/>
      </w:pPr>
    </w:p>
    <w:p w:rsidR="005730C7" w:rsidRPr="00A666FD" w:rsidP="005730C7">
      <w:pPr>
        <w:pStyle w:val="BodyText2"/>
        <w:spacing w:after="0" w:line="240" w:lineRule="auto"/>
        <w:jc w:val="center"/>
        <w:rPr>
          <w:spacing w:val="20"/>
        </w:rPr>
      </w:pPr>
      <w:r w:rsidRPr="00A666FD">
        <w:rPr>
          <w:spacing w:val="20"/>
        </w:rPr>
        <w:t>УСТАНОВИЛ:</w:t>
      </w:r>
    </w:p>
    <w:p w:rsidR="005730C7" w:rsidRPr="00A666FD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</w:rPr>
      </w:pPr>
    </w:p>
    <w:p w:rsidR="00EF66BB" w:rsidRPr="00A666FD" w:rsidP="005730C7">
      <w:pPr>
        <w:widowControl w:val="0"/>
        <w:autoSpaceDE w:val="0"/>
        <w:autoSpaceDN w:val="0"/>
        <w:adjustRightInd w:val="0"/>
        <w:ind w:firstLine="708"/>
        <w:jc w:val="both"/>
      </w:pPr>
      <w:r w:rsidRPr="00A666FD">
        <w:t>21.05</w:t>
      </w:r>
      <w:r w:rsidRPr="00A666FD" w:rsidR="005730C7">
        <w:t>.202</w:t>
      </w:r>
      <w:r w:rsidRPr="00A666FD" w:rsidR="00886F55">
        <w:t>4</w:t>
      </w:r>
      <w:r w:rsidRPr="00A666FD" w:rsidR="005730C7">
        <w:t xml:space="preserve"> в </w:t>
      </w:r>
      <w:r w:rsidRPr="00A666FD">
        <w:t>16</w:t>
      </w:r>
      <w:r w:rsidRPr="00A666FD" w:rsidR="005730C7">
        <w:t xml:space="preserve"> час. </w:t>
      </w:r>
      <w:r w:rsidRPr="00A666FD" w:rsidR="00F40A1D">
        <w:t>5</w:t>
      </w:r>
      <w:r w:rsidRPr="00A666FD">
        <w:t>1</w:t>
      </w:r>
      <w:r w:rsidRPr="00A666FD" w:rsidR="005730C7">
        <w:t xml:space="preserve"> мин.</w:t>
      </w:r>
      <w:r w:rsidRPr="00A666FD" w:rsidR="007D3DE0">
        <w:t xml:space="preserve"> </w:t>
      </w:r>
      <w:r w:rsidRPr="00A666FD" w:rsidR="005730C7">
        <w:t xml:space="preserve">по адресу: </w:t>
      </w:r>
      <w:r w:rsidRPr="00A666FD" w:rsidR="00A666FD">
        <w:t>***</w:t>
      </w:r>
      <w:r w:rsidRPr="00A666FD" w:rsidR="0063390F">
        <w:t xml:space="preserve">, </w:t>
      </w:r>
      <w:r w:rsidRPr="00A666FD">
        <w:t>Лимайко В.В</w:t>
      </w:r>
      <w:r w:rsidRPr="00A666FD" w:rsidR="00D038B0">
        <w:t>.</w:t>
      </w:r>
      <w:r w:rsidRPr="00A666FD" w:rsidR="005730C7">
        <w:t xml:space="preserve"> управлял транспортным средством </w:t>
      </w:r>
      <w:r w:rsidRPr="00A666FD" w:rsidR="00A666FD">
        <w:t>***</w:t>
      </w:r>
      <w:r w:rsidRPr="00A666FD" w:rsidR="005730C7">
        <w:t xml:space="preserve">, государственный регистрационный номер </w:t>
      </w:r>
      <w:r w:rsidRPr="00A666FD" w:rsidR="00A666FD">
        <w:t>***</w:t>
      </w:r>
      <w:r w:rsidRPr="00A666FD" w:rsidR="005730C7">
        <w:t>, в состоянии опьянения,</w:t>
      </w:r>
      <w:r w:rsidRPr="00A666FD" w:rsidR="00377491">
        <w:t xml:space="preserve"> </w:t>
      </w:r>
      <w:r w:rsidRPr="00A666FD" w:rsidR="00D038B0">
        <w:t xml:space="preserve">при наличии признаков: </w:t>
      </w:r>
      <w:r w:rsidRPr="00A666FD">
        <w:t>поведение, не соответствующее обстановке</w:t>
      </w:r>
      <w:r w:rsidRPr="00A666FD" w:rsidR="00D038B0">
        <w:t xml:space="preserve">, </w:t>
      </w:r>
      <w:r w:rsidRPr="00A666FD">
        <w:t xml:space="preserve">чем нарушил требования п.2.7 Правил дорожного движения </w:t>
      </w:r>
      <w:r w:rsidRPr="00A666FD" w:rsidR="00C34184">
        <w:t>РФ</w:t>
      </w:r>
      <w:r w:rsidRPr="00A666FD">
        <w:t xml:space="preserve">, утвержденных Постановлением Правительства </w:t>
      </w:r>
      <w:r w:rsidRPr="00A666FD">
        <w:t>Российской Федерации от 23.10.1993№ 1090, если такие действия не содержат уголовно-наказуемого деяния.</w:t>
      </w:r>
    </w:p>
    <w:p w:rsidR="00F40A1D" w:rsidRPr="00A666FD" w:rsidP="00F40A1D">
      <w:pPr>
        <w:pStyle w:val="22"/>
        <w:shd w:val="clear" w:color="auto" w:fill="auto"/>
        <w:spacing w:after="0" w:line="322" w:lineRule="exact"/>
        <w:ind w:firstLine="600"/>
        <w:jc w:val="both"/>
        <w:rPr>
          <w:sz w:val="24"/>
          <w:szCs w:val="24"/>
        </w:rPr>
      </w:pPr>
      <w:r w:rsidRPr="00A666FD">
        <w:rPr>
          <w:sz w:val="24"/>
          <w:szCs w:val="24"/>
        </w:rPr>
        <w:t xml:space="preserve">В судебное заседание </w:t>
      </w:r>
      <w:r w:rsidRPr="00A666FD" w:rsidR="005E516F">
        <w:rPr>
          <w:sz w:val="24"/>
          <w:szCs w:val="24"/>
        </w:rPr>
        <w:t>Лимайко В.В</w:t>
      </w:r>
      <w:r w:rsidRPr="00A666FD">
        <w:rPr>
          <w:sz w:val="24"/>
          <w:szCs w:val="24"/>
        </w:rPr>
        <w:t>., извещенный надлежащим образом о времени и месте рассмотрения дела, не явился, о причинах неявки суд не уведомил, ходат</w:t>
      </w:r>
      <w:r w:rsidRPr="00A666FD">
        <w:rPr>
          <w:sz w:val="24"/>
          <w:szCs w:val="24"/>
        </w:rPr>
        <w:t>айств об отложении дела от него не поступало.</w:t>
      </w:r>
    </w:p>
    <w:p w:rsidR="00F40A1D" w:rsidRPr="00A666FD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4"/>
          <w:szCs w:val="24"/>
        </w:rPr>
      </w:pPr>
      <w:r w:rsidRPr="00A666FD">
        <w:rPr>
          <w:sz w:val="24"/>
          <w:szCs w:val="24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</w:t>
      </w:r>
      <w:r w:rsidRPr="00A666FD">
        <w:rPr>
          <w:sz w:val="24"/>
          <w:szCs w:val="24"/>
        </w:rPr>
        <w:t xml:space="preserve">правонарушениях», ч.2 ст.25.1 КоАП РФ, судья полагает возможным рассмотреть дело об административном правонарушении в отсутствие </w:t>
      </w:r>
      <w:r w:rsidRPr="00A666FD" w:rsidR="005E516F">
        <w:rPr>
          <w:sz w:val="24"/>
          <w:szCs w:val="24"/>
        </w:rPr>
        <w:t>Лимайко В.В</w:t>
      </w:r>
      <w:r w:rsidRPr="00A666FD">
        <w:rPr>
          <w:sz w:val="24"/>
          <w:szCs w:val="24"/>
        </w:rPr>
        <w:t>.</w:t>
      </w:r>
    </w:p>
    <w:p w:rsidR="003A1B22" w:rsidRPr="00A666FD" w:rsidP="00F40A1D">
      <w:pPr>
        <w:widowControl w:val="0"/>
        <w:autoSpaceDE w:val="0"/>
        <w:autoSpaceDN w:val="0"/>
        <w:adjustRightInd w:val="0"/>
        <w:ind w:firstLine="708"/>
        <w:jc w:val="both"/>
      </w:pPr>
      <w:r w:rsidRPr="00A666FD">
        <w:rPr>
          <w:rFonts w:eastAsia="Arial"/>
        </w:rPr>
        <w:t xml:space="preserve">Исследовав письменные материалы дела, судья считает, что вина </w:t>
      </w:r>
      <w:r w:rsidRPr="00A666FD" w:rsidR="005E516F">
        <w:t>Лимайко В.В</w:t>
      </w:r>
      <w:r w:rsidRPr="00A666FD">
        <w:rPr>
          <w:rFonts w:eastAsia="Arial"/>
        </w:rPr>
        <w:t>. в совершении административного правонар</w:t>
      </w:r>
      <w:r w:rsidRPr="00A666FD">
        <w:rPr>
          <w:rFonts w:eastAsia="Arial"/>
        </w:rPr>
        <w:t xml:space="preserve">ушения подтверждается </w:t>
      </w:r>
      <w:r w:rsidRPr="00A666FD">
        <w:rPr>
          <w:rFonts w:eastAsia="Arial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A666FD">
        <w:rPr>
          <w:rFonts w:eastAsia="Calibri"/>
        </w:rPr>
        <w:t>Кодекса Российской Федерации об административных правонарушениях</w:t>
      </w:r>
      <w:r w:rsidRPr="00A666FD" w:rsidR="00C908F1">
        <w:t>:</w:t>
      </w:r>
    </w:p>
    <w:p w:rsidR="008939F6" w:rsidRPr="00A666FD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</w:pPr>
      <w:r w:rsidRPr="00A666FD">
        <w:t>-</w:t>
      </w:r>
      <w:r w:rsidRPr="00A666FD">
        <w:tab/>
        <w:t>протоколом об административном правонар</w:t>
      </w:r>
      <w:r w:rsidRPr="00A666FD">
        <w:t>ушении</w:t>
      </w:r>
      <w:r w:rsidRPr="00A666FD" w:rsidR="00C908F1">
        <w:t xml:space="preserve"> </w:t>
      </w:r>
      <w:r w:rsidRPr="00A666FD" w:rsidR="00BF7DBA">
        <w:t>86 ХМ 42</w:t>
      </w:r>
      <w:r w:rsidRPr="00A666FD" w:rsidR="005E516F">
        <w:t>8583</w:t>
      </w:r>
      <w:r w:rsidRPr="00A666FD" w:rsidR="00C908F1">
        <w:t xml:space="preserve"> </w:t>
      </w:r>
      <w:r w:rsidRPr="00A666FD" w:rsidR="00AE47CE">
        <w:t xml:space="preserve">от </w:t>
      </w:r>
      <w:r w:rsidRPr="00A666FD" w:rsidR="005E516F">
        <w:t>07.06</w:t>
      </w:r>
      <w:r w:rsidRPr="00A666FD" w:rsidR="00AE47CE">
        <w:t>.202</w:t>
      </w:r>
      <w:r w:rsidRPr="00A666FD" w:rsidR="00886F55">
        <w:t>4</w:t>
      </w:r>
      <w:r w:rsidRPr="00A666FD">
        <w:t xml:space="preserve">, составленным в отношении </w:t>
      </w:r>
      <w:r w:rsidRPr="00A666FD" w:rsidR="005E516F">
        <w:t>Лимайко В.В</w:t>
      </w:r>
      <w:r w:rsidRPr="00A666FD" w:rsidR="001D5C83">
        <w:t xml:space="preserve">. </w:t>
      </w:r>
      <w:r w:rsidRPr="00A666FD">
        <w:t xml:space="preserve">по ч.1 ст. 12.8 КоАП РФ, </w:t>
      </w:r>
      <w:r w:rsidRPr="00A666FD" w:rsidR="00906CE9">
        <w:t>согласно которо</w:t>
      </w:r>
      <w:r w:rsidRPr="00A666FD" w:rsidR="0047126B">
        <w:t>му</w:t>
      </w:r>
      <w:r w:rsidRPr="00A666FD" w:rsidR="00C908F1">
        <w:t xml:space="preserve"> </w:t>
      </w:r>
      <w:r w:rsidRPr="00A666FD" w:rsidR="005E516F">
        <w:t xml:space="preserve">21.05.2024 в 16 час. 51 мин. по адресу: ХМАО-Югра, г.Нефтеюганск, ул.Объездная, напротив ул.Сургутская, стр. 24 А, Лимайко В.В. управлял транспортным средством </w:t>
      </w:r>
      <w:r w:rsidRPr="00A666FD" w:rsidR="00A666FD">
        <w:t>***</w:t>
      </w:r>
      <w:r w:rsidRPr="00A666FD" w:rsidR="005E516F">
        <w:t xml:space="preserve">, государственный регистрационный номер </w:t>
      </w:r>
      <w:r w:rsidRPr="00A666FD" w:rsidR="00A666FD">
        <w:t>***</w:t>
      </w:r>
      <w:r w:rsidRPr="00A666FD" w:rsidR="005E516F">
        <w:t>, в состоянии опьянения, при наличии признаков: поведение, не соответствующее обстановке,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A666FD" w:rsidR="00E524B6">
        <w:t xml:space="preserve">. </w:t>
      </w:r>
      <w:r w:rsidRPr="00A666FD" w:rsidR="005E516F">
        <w:t>Лимайко В.В</w:t>
      </w:r>
      <w:r w:rsidRPr="00A666FD" w:rsidR="00E524B6">
        <w:t xml:space="preserve">. с протоколом ознакомлен, копия вручена, что подтверждается </w:t>
      </w:r>
      <w:r w:rsidRPr="00A666FD" w:rsidR="00EA2223">
        <w:t>его подписью</w:t>
      </w:r>
      <w:r w:rsidRPr="00A666FD">
        <w:t>;</w:t>
      </w:r>
    </w:p>
    <w:p w:rsidR="00EC00D0" w:rsidRPr="00A666FD" w:rsidP="00EC00D0">
      <w:pPr>
        <w:contextualSpacing/>
        <w:jc w:val="both"/>
      </w:pPr>
      <w:r w:rsidRPr="00A666FD">
        <w:t>- протоколом об отстранении от упр</w:t>
      </w:r>
      <w:r w:rsidRPr="00A666FD">
        <w:t>авления транспортными средствами</w:t>
      </w:r>
      <w:r w:rsidRPr="00A666FD" w:rsidR="00C908F1">
        <w:t xml:space="preserve"> </w:t>
      </w:r>
      <w:r w:rsidRPr="00A666FD" w:rsidR="00BF3AAC">
        <w:t xml:space="preserve">86 </w:t>
      </w:r>
      <w:r w:rsidRPr="00A666FD" w:rsidR="001640EB">
        <w:t>ФУ</w:t>
      </w:r>
      <w:r w:rsidRPr="00A666FD" w:rsidR="00BF3AAC">
        <w:t xml:space="preserve"> </w:t>
      </w:r>
      <w:r w:rsidRPr="00A666FD" w:rsidR="001640EB">
        <w:t>015</w:t>
      </w:r>
      <w:r w:rsidRPr="00A666FD" w:rsidR="005E516F">
        <w:t>205</w:t>
      </w:r>
      <w:r w:rsidRPr="00A666FD">
        <w:t xml:space="preserve"> от </w:t>
      </w:r>
      <w:r w:rsidRPr="00A666FD" w:rsidR="005E516F">
        <w:t>21.05</w:t>
      </w:r>
      <w:r w:rsidRPr="00A666FD">
        <w:t>.202</w:t>
      </w:r>
      <w:r w:rsidRPr="00A666FD" w:rsidR="00886F55">
        <w:t>4</w:t>
      </w:r>
      <w:r w:rsidRPr="00A666FD">
        <w:t>, составленным с применением видеозаписи, согласно которо</w:t>
      </w:r>
      <w:r w:rsidRPr="00A666FD" w:rsidR="00BF3AAC">
        <w:t>му</w:t>
      </w:r>
      <w:r w:rsidRPr="00A666FD" w:rsidR="00C908F1">
        <w:t xml:space="preserve"> </w:t>
      </w:r>
      <w:r w:rsidRPr="00A666FD" w:rsidR="005E516F">
        <w:t>Лимайко В.В</w:t>
      </w:r>
      <w:r w:rsidRPr="00A666FD">
        <w:t xml:space="preserve">. </w:t>
      </w:r>
      <w:r w:rsidRPr="00A666FD" w:rsidR="005E516F">
        <w:t>21.05</w:t>
      </w:r>
      <w:r w:rsidRPr="00A666FD">
        <w:rPr>
          <w:rFonts w:eastAsia="Arial Unicode MS"/>
        </w:rPr>
        <w:t>.202</w:t>
      </w:r>
      <w:r w:rsidRPr="00A666FD" w:rsidR="00886F55">
        <w:rPr>
          <w:rFonts w:eastAsia="Arial Unicode MS"/>
        </w:rPr>
        <w:t>4</w:t>
      </w:r>
      <w:r w:rsidRPr="00A666FD">
        <w:rPr>
          <w:rFonts w:eastAsia="Arial Unicode MS"/>
        </w:rPr>
        <w:t xml:space="preserve"> в </w:t>
      </w:r>
      <w:r w:rsidRPr="00A666FD" w:rsidR="001640EB">
        <w:rPr>
          <w:rFonts w:eastAsia="Arial Unicode MS"/>
        </w:rPr>
        <w:t>04</w:t>
      </w:r>
      <w:r w:rsidRPr="00A666FD">
        <w:rPr>
          <w:rFonts w:eastAsia="Arial Unicode MS"/>
        </w:rPr>
        <w:t xml:space="preserve"> час. </w:t>
      </w:r>
      <w:r w:rsidRPr="00A666FD" w:rsidR="001640EB">
        <w:rPr>
          <w:rFonts w:eastAsia="Arial Unicode MS"/>
        </w:rPr>
        <w:t>15</w:t>
      </w:r>
      <w:r w:rsidRPr="00A666FD">
        <w:rPr>
          <w:rFonts w:eastAsia="Arial Unicode MS"/>
        </w:rPr>
        <w:t xml:space="preserve"> мин. </w:t>
      </w:r>
      <w:r w:rsidRPr="00A666FD">
        <w:t xml:space="preserve">отстранен от управления транспортным </w:t>
      </w:r>
      <w:r w:rsidRPr="00A666FD">
        <w:t xml:space="preserve">средством </w:t>
      </w:r>
      <w:r w:rsidRPr="00A666FD" w:rsidR="00A666FD">
        <w:t>***</w:t>
      </w:r>
      <w:r w:rsidRPr="00A666FD" w:rsidR="005E516F">
        <w:t xml:space="preserve">, государственный регистрационный номер </w:t>
      </w:r>
      <w:r w:rsidRPr="00A666FD" w:rsidR="00A666FD">
        <w:t>***</w:t>
      </w:r>
      <w:r w:rsidRPr="00A666FD">
        <w:t>, ввиду наличия у него признаков опьянения (</w:t>
      </w:r>
      <w:r w:rsidRPr="00A666FD" w:rsidR="005E516F">
        <w:t>поведение, не соответствующее обстановке</w:t>
      </w:r>
      <w:r w:rsidRPr="00A666FD">
        <w:t>);</w:t>
      </w:r>
    </w:p>
    <w:p w:rsidR="001640EB" w:rsidRPr="00A666FD" w:rsidP="00EC00D0">
      <w:pPr>
        <w:contextualSpacing/>
        <w:jc w:val="both"/>
      </w:pPr>
      <w:r w:rsidRPr="00A666FD">
        <w:t xml:space="preserve">- протоколом о направлении на медицинское освидетельствование на состояние опьянения от </w:t>
      </w:r>
      <w:r w:rsidRPr="00A666FD" w:rsidR="005E516F">
        <w:t>21.05</w:t>
      </w:r>
      <w:r w:rsidRPr="00A666FD">
        <w:t xml:space="preserve">.2024, согласно которому </w:t>
      </w:r>
      <w:r w:rsidRPr="00A666FD" w:rsidR="005E516F">
        <w:t>Лимайко В.В</w:t>
      </w:r>
      <w:r w:rsidRPr="00A666FD">
        <w:t>., в виду наличия у него</w:t>
      </w:r>
      <w:r w:rsidRPr="00A666FD">
        <w:rPr>
          <w:rFonts w:eastAsia="Arial Unicode MS"/>
        </w:rPr>
        <w:t xml:space="preserve"> </w:t>
      </w:r>
      <w:r w:rsidRPr="00A666FD">
        <w:t xml:space="preserve">признаков опьянения </w:t>
      </w:r>
      <w:r w:rsidRPr="00A666FD">
        <w:t>(</w:t>
      </w:r>
      <w:r w:rsidRPr="00A666FD" w:rsidR="001E1316">
        <w:t>поведение,</w:t>
      </w:r>
      <w:r w:rsidRPr="00A666FD" w:rsidR="005E516F">
        <w:t xml:space="preserve"> не соответствующее обстановке</w:t>
      </w:r>
      <w:r w:rsidRPr="00A666FD">
        <w:t xml:space="preserve">) был направлен на медицинское освидетельствование на состояние опьянения. Пройти медицинское освидетельствование на состояние алкогольного опьянения </w:t>
      </w:r>
      <w:r w:rsidRPr="00A666FD" w:rsidR="005E516F">
        <w:t>Лимайко В.В</w:t>
      </w:r>
      <w:r w:rsidRPr="00A666FD">
        <w:t>. был согласен, что подтверждается подписью и видеозаписью;</w:t>
      </w:r>
    </w:p>
    <w:p w:rsidR="001E1316" w:rsidRPr="00A666FD" w:rsidP="00EC00D0">
      <w:pPr>
        <w:contextualSpacing/>
        <w:jc w:val="both"/>
      </w:pPr>
      <w:r w:rsidRPr="00A666FD">
        <w:t xml:space="preserve">- </w:t>
      </w:r>
      <w:r w:rsidRPr="00A666FD">
        <w:t xml:space="preserve">актом освидетельствования на состояние алкогольного опьянения от </w:t>
      </w:r>
      <w:r w:rsidRPr="00A666FD">
        <w:t>21.05</w:t>
      </w:r>
      <w:r w:rsidRPr="00A666FD">
        <w:t xml:space="preserve">.2024, составленным с применением видеозаписи, согласно которому ввиду наличия у </w:t>
      </w:r>
      <w:r w:rsidRPr="00A666FD">
        <w:t>Лимайко В.В</w:t>
      </w:r>
      <w:r w:rsidRPr="00A666FD">
        <w:t>. признаков опьянения (</w:t>
      </w:r>
      <w:r w:rsidRPr="00A666FD">
        <w:t>повед</w:t>
      </w:r>
      <w:r w:rsidRPr="00A666FD">
        <w:t>ение, не соответствующее обстановке</w:t>
      </w:r>
      <w:r w:rsidRPr="00A666FD">
        <w:t>), е</w:t>
      </w:r>
      <w:r w:rsidRPr="00A666FD">
        <w:t>му</w:t>
      </w:r>
      <w:r w:rsidRPr="00A666FD">
        <w:t xml:space="preserve">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Алкометром </w:t>
      </w:r>
      <w:r w:rsidRPr="00A666FD">
        <w:rPr>
          <w:lang w:val="en-US"/>
        </w:rPr>
        <w:t>PRO</w:t>
      </w:r>
      <w:r w:rsidRPr="00A666FD">
        <w:t xml:space="preserve">-100 </w:t>
      </w:r>
      <w:r w:rsidRPr="00A666FD">
        <w:rPr>
          <w:lang w:val="en-US"/>
        </w:rPr>
        <w:t>touch</w:t>
      </w:r>
      <w:r w:rsidRPr="00A666FD">
        <w:t xml:space="preserve"> (заводской номер </w:t>
      </w:r>
      <w:r w:rsidRPr="00A666FD">
        <w:t xml:space="preserve">850675), пройти освидетельствование на состояние алкогольного опьянения </w:t>
      </w:r>
      <w:r w:rsidRPr="00A666FD">
        <w:t>Лимайко В.В</w:t>
      </w:r>
      <w:r w:rsidRPr="00A666FD">
        <w:t xml:space="preserve">. </w:t>
      </w:r>
      <w:r w:rsidRPr="00A666FD">
        <w:t>согласился</w:t>
      </w:r>
      <w:r w:rsidRPr="00A666FD">
        <w:t>, копию акта на руки получил, что подтверждается е</w:t>
      </w:r>
      <w:r w:rsidRPr="00A666FD">
        <w:t>го</w:t>
      </w:r>
      <w:r w:rsidRPr="00A666FD">
        <w:t xml:space="preserve"> подписью и видеозаписью;</w:t>
      </w:r>
    </w:p>
    <w:p w:rsidR="001E1316" w:rsidRPr="00A666FD" w:rsidP="001E1316">
      <w:pPr>
        <w:contextualSpacing/>
        <w:jc w:val="both"/>
      </w:pPr>
      <w:r w:rsidRPr="00A666FD">
        <w:t xml:space="preserve">- результатом теста от </w:t>
      </w:r>
      <w:r w:rsidRPr="00A666FD">
        <w:t>21.05</w:t>
      </w:r>
      <w:r w:rsidRPr="00A666FD">
        <w:t>.2024 технического средства измерения Анализатора паров</w:t>
      </w:r>
      <w:r w:rsidRPr="00A666FD">
        <w:t xml:space="preserve"> этанола в выдыхаемом воздухе </w:t>
      </w:r>
      <w:r w:rsidRPr="00A666FD">
        <w:t xml:space="preserve">Алкометром </w:t>
      </w:r>
      <w:r w:rsidRPr="00A666FD">
        <w:rPr>
          <w:lang w:val="en-US"/>
        </w:rPr>
        <w:t>PRO</w:t>
      </w:r>
      <w:r w:rsidRPr="00A666FD">
        <w:t xml:space="preserve">-100 </w:t>
      </w:r>
      <w:r w:rsidRPr="00A666FD">
        <w:rPr>
          <w:lang w:val="en-US"/>
        </w:rPr>
        <w:t>touch</w:t>
      </w:r>
      <w:r w:rsidRPr="00A666FD">
        <w:t xml:space="preserve"> (заводской номер 850675</w:t>
      </w:r>
      <w:r w:rsidRPr="00A666FD">
        <w:t xml:space="preserve">), согласно которого у </w:t>
      </w:r>
      <w:r w:rsidRPr="00A666FD">
        <w:t>Лимайко В.В</w:t>
      </w:r>
      <w:r w:rsidRPr="00A666FD">
        <w:t xml:space="preserve">. </w:t>
      </w:r>
      <w:r w:rsidRPr="00A666FD">
        <w:t>состояние алкогольного опьянения не установлено</w:t>
      </w:r>
      <w:r w:rsidRPr="00A666FD">
        <w:t xml:space="preserve">. С результатами </w:t>
      </w:r>
      <w:r w:rsidRPr="00A666FD">
        <w:t>Лимайко В.В</w:t>
      </w:r>
      <w:r w:rsidRPr="00A666FD">
        <w:t xml:space="preserve">. </w:t>
      </w:r>
      <w:r w:rsidRPr="00A666FD">
        <w:t>согласился</w:t>
      </w:r>
      <w:r w:rsidRPr="00A666FD">
        <w:t>, о чем имеется</w:t>
      </w:r>
      <w:r w:rsidRPr="00A666FD">
        <w:t xml:space="preserve"> его</w:t>
      </w:r>
      <w:r w:rsidRPr="00A666FD">
        <w:t xml:space="preserve"> подпись;</w:t>
      </w:r>
    </w:p>
    <w:p w:rsidR="00EA3902" w:rsidRPr="00A666FD" w:rsidP="00EA3902">
      <w:pPr>
        <w:contextualSpacing/>
        <w:jc w:val="both"/>
      </w:pPr>
      <w:r w:rsidRPr="00A666FD">
        <w:t>- актом медицинского освид</w:t>
      </w:r>
      <w:r w:rsidRPr="00A666FD">
        <w:t>етельствования на состояние опьянения №</w:t>
      </w:r>
      <w:r w:rsidRPr="00A666FD" w:rsidR="00C14F07">
        <w:t>003487</w:t>
      </w:r>
      <w:r w:rsidRPr="00A666FD">
        <w:t xml:space="preserve"> от </w:t>
      </w:r>
      <w:r w:rsidRPr="00A666FD" w:rsidR="00C14F07">
        <w:t>21.05</w:t>
      </w:r>
      <w:r w:rsidRPr="00A666FD">
        <w:t xml:space="preserve">.2024, согласно которому было </w:t>
      </w:r>
      <w:r w:rsidRPr="00A666FD" w:rsidR="00C14F07">
        <w:t xml:space="preserve">в приемном отделении БУ ХМАО-Югры «Сургутская клиническая психоневрологическая больница» </w:t>
      </w:r>
      <w:r w:rsidRPr="00A666FD">
        <w:t xml:space="preserve">проведено освидетельствование </w:t>
      </w:r>
      <w:r w:rsidRPr="00A666FD" w:rsidR="00C14F07">
        <w:t>Лимайко В.В</w:t>
      </w:r>
      <w:r w:rsidRPr="00A666FD">
        <w:t>. на состояние опьянения, по результатам к</w:t>
      </w:r>
      <w:r w:rsidRPr="00A666FD">
        <w:t xml:space="preserve">оторого у </w:t>
      </w:r>
      <w:r w:rsidRPr="00A666FD" w:rsidR="00C14F07">
        <w:t>Лимайко В.В</w:t>
      </w:r>
      <w:r w:rsidRPr="00A666FD">
        <w:t>. установлено состояние опьянения;</w:t>
      </w:r>
    </w:p>
    <w:p w:rsidR="001E1316" w:rsidRPr="00A666FD" w:rsidP="00EA3902">
      <w:pPr>
        <w:contextualSpacing/>
        <w:jc w:val="both"/>
      </w:pPr>
      <w:r w:rsidRPr="00A666FD">
        <w:t xml:space="preserve">- справкой к акту медицинского освидетельствования </w:t>
      </w:r>
      <w:r w:rsidRPr="00A666FD">
        <w:t xml:space="preserve">на состояние опьянения </w:t>
      </w:r>
      <w:r w:rsidRPr="00A666FD">
        <w:t>от 21.05.2024, согласно которой у Лимайко В.В. обнаружены клинические признаки опьянения;</w:t>
      </w:r>
    </w:p>
    <w:p w:rsidR="001E1316" w:rsidRPr="00A666FD" w:rsidP="00EA3902">
      <w:pPr>
        <w:contextualSpacing/>
        <w:jc w:val="both"/>
      </w:pPr>
      <w:r w:rsidRPr="00A666FD">
        <w:t xml:space="preserve">- протоколом изъятия вещей и </w:t>
      </w:r>
      <w:r w:rsidRPr="00A666FD">
        <w:t>документов от 21.05.2024, согласно которому</w:t>
      </w:r>
      <w:r w:rsidRPr="00A666FD" w:rsidR="002557A1">
        <w:t xml:space="preserve"> у Лимайко В.В. изъято транспортное средство </w:t>
      </w:r>
      <w:r w:rsidRPr="00A666FD" w:rsidR="00A666FD">
        <w:t>***</w:t>
      </w:r>
      <w:r w:rsidRPr="00A666FD" w:rsidR="002557A1">
        <w:t xml:space="preserve">, государственный регистрационный номер </w:t>
      </w:r>
      <w:r w:rsidRPr="00A666FD" w:rsidR="00A666FD">
        <w:t>***</w:t>
      </w:r>
      <w:r w:rsidRPr="00A666FD" w:rsidR="002557A1">
        <w:t>;</w:t>
      </w:r>
    </w:p>
    <w:p w:rsidR="003504D0" w:rsidRPr="00A666FD" w:rsidP="003504D0">
      <w:pPr>
        <w:contextualSpacing/>
        <w:jc w:val="both"/>
        <w:rPr>
          <w:rFonts w:eastAsia="Arial Unicode MS"/>
          <w:b/>
        </w:rPr>
      </w:pPr>
      <w:r w:rsidRPr="00A666FD">
        <w:rPr>
          <w:rFonts w:eastAsia="Arial Unicode MS"/>
        </w:rPr>
        <w:t xml:space="preserve">- свидетельством о поверке </w:t>
      </w:r>
      <w:r w:rsidRPr="00A666FD">
        <w:t>№ С-ВЯ/</w:t>
      </w:r>
      <w:r w:rsidRPr="00A666FD">
        <w:t>2</w:t>
      </w:r>
      <w:r w:rsidRPr="00A666FD">
        <w:t>7-10-2023/2</w:t>
      </w:r>
      <w:r w:rsidRPr="00A666FD">
        <w:t>90245639</w:t>
      </w:r>
      <w:r w:rsidRPr="00A666FD">
        <w:t xml:space="preserve"> средства измерения </w:t>
      </w:r>
      <w:r w:rsidRPr="00A666FD">
        <w:t xml:space="preserve">Алкометром </w:t>
      </w:r>
      <w:r w:rsidRPr="00A666FD">
        <w:rPr>
          <w:lang w:val="en-US"/>
        </w:rPr>
        <w:t>PRO</w:t>
      </w:r>
      <w:r w:rsidRPr="00A666FD">
        <w:t xml:space="preserve">-100 </w:t>
      </w:r>
      <w:r w:rsidRPr="00A666FD">
        <w:rPr>
          <w:lang w:val="en-US"/>
        </w:rPr>
        <w:t>touch</w:t>
      </w:r>
      <w:r w:rsidRPr="00A666FD">
        <w:t xml:space="preserve"> (заводской номер 850675</w:t>
      </w:r>
      <w:r w:rsidRPr="00A666FD">
        <w:t>)</w:t>
      </w:r>
      <w:r w:rsidRPr="00A666FD">
        <w:t xml:space="preserve">, действительно до </w:t>
      </w:r>
      <w:r w:rsidRPr="00A666FD">
        <w:t>26</w:t>
      </w:r>
      <w:r w:rsidRPr="00A666FD">
        <w:t>.10.2024</w:t>
      </w:r>
      <w:r w:rsidRPr="00A666FD">
        <w:rPr>
          <w:rFonts w:eastAsia="Arial Unicode MS"/>
        </w:rPr>
        <w:t>;</w:t>
      </w:r>
    </w:p>
    <w:p w:rsidR="003504D0" w:rsidRPr="00A666FD" w:rsidP="00EA3902">
      <w:pPr>
        <w:contextualSpacing/>
        <w:jc w:val="both"/>
      </w:pPr>
      <w:r w:rsidRPr="00A666FD">
        <w:t xml:space="preserve">-  объяснением Лимайко В.В. от 21.05.2024, согласно которому он арендовал т/с </w:t>
      </w:r>
      <w:r w:rsidRPr="00A666FD" w:rsidR="00A666FD">
        <w:t>***</w:t>
      </w:r>
      <w:r w:rsidRPr="00A666FD">
        <w:t xml:space="preserve">, государственный регистрационный номер </w:t>
      </w:r>
      <w:r w:rsidRPr="00A666FD" w:rsidR="00A666FD">
        <w:t>***</w:t>
      </w:r>
      <w:r w:rsidRPr="00A666FD">
        <w:t xml:space="preserve"> до 17.05.2024 до 18 часов 00 минут по истечении срока ар</w:t>
      </w:r>
      <w:r w:rsidRPr="00A666FD">
        <w:t>енды на бумажном носителе повторно не заключался, продление осуществлялось через приложение</w:t>
      </w:r>
      <w:r w:rsidRPr="00A666FD" w:rsidR="00464459">
        <w:t xml:space="preserve"> «Телеграмм», путем оплаты через </w:t>
      </w:r>
      <w:r w:rsidRPr="00A666FD" w:rsidR="00464459">
        <w:rPr>
          <w:lang w:val="en-US"/>
        </w:rPr>
        <w:t>QR</w:t>
      </w:r>
      <w:r w:rsidRPr="00A666FD" w:rsidR="00464459">
        <w:t>-код. 21.05.2024 в 16 час. 51 мин. был остановлен сотрудниками ДПС по адресу: г.Нефтеюганск, ул.Объездная, напротив ул.Сургутская, стр. 24 А, в отношении него проводилась процедура освидетельствования на состояние опьянения, предв</w:t>
      </w:r>
      <w:r w:rsidRPr="00A666FD" w:rsidR="00481B19">
        <w:t>арительно в его организме находя</w:t>
      </w:r>
      <w:r w:rsidRPr="00A666FD" w:rsidR="00464459">
        <w:t>тся</w:t>
      </w:r>
      <w:r w:rsidRPr="00A666FD" w:rsidR="00481B19">
        <w:t xml:space="preserve"> запрещенные вещества, выдана справка об обнаружении веществ;</w:t>
      </w:r>
    </w:p>
    <w:p w:rsidR="006A7C2E" w:rsidRPr="00A666FD" w:rsidP="006A7C2E">
      <w:pPr>
        <w:contextualSpacing/>
        <w:jc w:val="both"/>
        <w:rPr>
          <w:rFonts w:eastAsia="Arial Unicode MS"/>
        </w:rPr>
      </w:pPr>
      <w:r w:rsidRPr="00A666FD">
        <w:rPr>
          <w:rFonts w:eastAsia="Arial Unicode MS"/>
        </w:rPr>
        <w:t>- сведениями ИЦ УМВД России по ХМАО-Югре, ИЦ УМВД России г.</w:t>
      </w:r>
      <w:r w:rsidRPr="00A666FD">
        <w:rPr>
          <w:rFonts w:eastAsia="Arial Unicode MS"/>
        </w:rPr>
        <w:t>Москва</w:t>
      </w:r>
      <w:r w:rsidRPr="00A666FD">
        <w:t xml:space="preserve"> согласно которым </w:t>
      </w:r>
      <w:r w:rsidRPr="00A666FD" w:rsidR="00481B19">
        <w:t>Лимайко В.В</w:t>
      </w:r>
      <w:r w:rsidRPr="00A666FD">
        <w:t>. к уголовной ответственности по ст.264 УК РФ не привлекался</w:t>
      </w:r>
      <w:r w:rsidRPr="00A666FD">
        <w:rPr>
          <w:rFonts w:eastAsia="Arial Unicode MS"/>
        </w:rPr>
        <w:t>;</w:t>
      </w:r>
    </w:p>
    <w:p w:rsidR="006A7C2E" w:rsidRPr="00A666FD" w:rsidP="006A7C2E">
      <w:pPr>
        <w:contextualSpacing/>
        <w:jc w:val="both"/>
      </w:pPr>
      <w:r w:rsidRPr="00A666FD">
        <w:t xml:space="preserve">- </w:t>
      </w:r>
      <w:r w:rsidRPr="00A666FD">
        <w:rPr>
          <w:lang w:val="en-US"/>
        </w:rPr>
        <w:t>CD</w:t>
      </w:r>
      <w:r w:rsidRPr="00A666FD">
        <w:t>-</w:t>
      </w:r>
      <w:r w:rsidRPr="00A666FD">
        <w:rPr>
          <w:lang w:val="en-US"/>
        </w:rPr>
        <w:t>R</w:t>
      </w:r>
      <w:r w:rsidRPr="00A666FD">
        <w:t xml:space="preserve"> диск</w:t>
      </w:r>
      <w:r w:rsidRPr="00A666FD" w:rsidR="009232E3">
        <w:t>ом</w:t>
      </w:r>
      <w:r w:rsidRPr="00A666FD">
        <w:t xml:space="preserve"> с видеозаписью </w:t>
      </w:r>
      <w:r w:rsidRPr="00A666FD" w:rsidR="00CE1E7B">
        <w:t xml:space="preserve">совершения процессуальных действий по освидетельствованию </w:t>
      </w:r>
      <w:r w:rsidRPr="00A666FD" w:rsidR="00481B19">
        <w:t>Лимайко В.В</w:t>
      </w:r>
      <w:r w:rsidRPr="00A666FD" w:rsidR="00FF7F2E">
        <w:t xml:space="preserve">. </w:t>
      </w:r>
      <w:r w:rsidRPr="00A666FD" w:rsidR="00CE1E7B">
        <w:t xml:space="preserve">на состояние алкогольного опьянения </w:t>
      </w:r>
      <w:r w:rsidRPr="00A666FD" w:rsidR="001B7926">
        <w:t>с прохождением которого он согласился</w:t>
      </w:r>
      <w:r w:rsidRPr="00A666FD" w:rsidR="00CE1E7B">
        <w:t xml:space="preserve">.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</w:t>
      </w:r>
      <w:r w:rsidRPr="00A666FD" w:rsidR="00C22337">
        <w:t xml:space="preserve">При </w:t>
      </w:r>
      <w:r w:rsidRPr="00A666FD" w:rsidR="00CE1E7B">
        <w:t>совершени</w:t>
      </w:r>
      <w:r w:rsidRPr="00A666FD" w:rsidR="00C22337">
        <w:t>и</w:t>
      </w:r>
      <w:r w:rsidRPr="00A666FD" w:rsidR="00CE1E7B">
        <w:t xml:space="preserve"> данных действий </w:t>
      </w:r>
      <w:r w:rsidRPr="00A666FD" w:rsidR="00481B19">
        <w:t>Лимайко В.В</w:t>
      </w:r>
      <w:r w:rsidRPr="00A666FD" w:rsidR="00182B10">
        <w:t>.</w:t>
      </w:r>
      <w:r w:rsidRPr="00A666FD" w:rsidR="00FF7F2E">
        <w:t xml:space="preserve"> </w:t>
      </w:r>
      <w:r w:rsidRPr="00A666FD" w:rsidR="00CE1E7B">
        <w:t>должностн</w:t>
      </w:r>
      <w:r w:rsidRPr="00A666FD" w:rsidR="00FF7F2E">
        <w:t>ым</w:t>
      </w:r>
      <w:r w:rsidRPr="00A666FD" w:rsidR="00CE1E7B">
        <w:t xml:space="preserve"> лиц</w:t>
      </w:r>
      <w:r w:rsidRPr="00A666FD" w:rsidR="00FF7F2E">
        <w:t>ом</w:t>
      </w:r>
      <w:r w:rsidRPr="00A666FD" w:rsidR="00CE1E7B">
        <w:t xml:space="preserve"> разъясн</w:t>
      </w:r>
      <w:r w:rsidRPr="00A666FD" w:rsidR="00FF7F2E">
        <w:t>ены</w:t>
      </w:r>
      <w:r w:rsidRPr="00A666FD" w:rsidR="00CE1E7B">
        <w:t xml:space="preserve"> процессуальные права</w:t>
      </w:r>
      <w:r w:rsidRPr="00A666FD" w:rsidR="00182B10">
        <w:t>.</w:t>
      </w:r>
    </w:p>
    <w:p w:rsidR="00F8773E" w:rsidRPr="00A666FD" w:rsidP="00F8773E">
      <w:pPr>
        <w:tabs>
          <w:tab w:val="left" w:pos="567"/>
        </w:tabs>
        <w:jc w:val="both"/>
      </w:pPr>
      <w:r w:rsidRPr="00A666FD"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</w:t>
      </w:r>
      <w:r w:rsidRPr="00A666FD"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A666FD" w:rsidP="00F8773E">
      <w:pPr>
        <w:tabs>
          <w:tab w:val="left" w:pos="567"/>
        </w:tabs>
        <w:ind w:firstLine="709"/>
        <w:jc w:val="both"/>
      </w:pPr>
      <w:r w:rsidRPr="00A666FD">
        <w:t>В соответствии с ч. 2, ч. 6 ст. 25.7 КоАП РФ, в случаях, предусмотренных </w:t>
      </w:r>
      <w:hyperlink r:id="rId5" w:anchor="dst102447" w:history="1">
        <w:r w:rsidRPr="00A666FD">
          <w:t>главой 27</w:t>
        </w:r>
      </w:hyperlink>
      <w:r w:rsidRPr="00A666FD">
        <w:t> и </w:t>
      </w:r>
      <w:hyperlink r:id="rId6" w:anchor="dst1120" w:history="1">
        <w:r w:rsidRPr="00A666FD">
          <w:t>статьей 28.1.1</w:t>
        </w:r>
      </w:hyperlink>
      <w:r w:rsidRPr="00A666FD"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A666FD" w:rsidR="007D3DE0">
        <w:t xml:space="preserve"> </w:t>
      </w:r>
      <w:r w:rsidRPr="00A666FD">
        <w:t>Понятой вправе делать замечания по поводу совершаемых п</w:t>
      </w:r>
      <w:r w:rsidRPr="00A666FD">
        <w:t>роцессуальных действий. Замечания понятого подлежат занесению в протокол.</w:t>
      </w:r>
      <w:r w:rsidRPr="00A666FD" w:rsidR="00DA52DB">
        <w:t xml:space="preserve"> </w:t>
      </w:r>
      <w:r w:rsidRPr="00A666FD">
        <w:t xml:space="preserve">В случае необходимости понятой может быть опрошен в качестве свидетеля в </w:t>
      </w:r>
      <w:r w:rsidRPr="00A666FD">
        <w:t xml:space="preserve">соответствии со </w:t>
      </w:r>
      <w:hyperlink r:id="rId7" w:anchor="dst102330" w:history="1">
        <w:r w:rsidRPr="00A666FD">
          <w:rPr>
            <w:rStyle w:val="Hyperlink"/>
            <w:color w:val="auto"/>
            <w:u w:val="none"/>
          </w:rPr>
          <w:t>статьей 25.6</w:t>
        </w:r>
      </w:hyperlink>
      <w:r w:rsidRPr="00A666FD">
        <w:t xml:space="preserve"> настоящего Кодекса. </w:t>
      </w:r>
    </w:p>
    <w:p w:rsidR="00F8773E" w:rsidRPr="00A666FD" w:rsidP="00F8773E">
      <w:pPr>
        <w:tabs>
          <w:tab w:val="left" w:pos="567"/>
        </w:tabs>
        <w:ind w:firstLine="709"/>
        <w:contextualSpacing/>
        <w:jc w:val="both"/>
      </w:pPr>
      <w:r w:rsidRPr="00A666FD"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A666FD" w:rsidR="00481B19">
        <w:t>Лимайко В.В</w:t>
      </w:r>
      <w:r w:rsidRPr="00A666FD">
        <w:t>. инспектором ДПС применена видеозапись, которая подтверждает соблю</w:t>
      </w:r>
      <w:r w:rsidRPr="00A666FD">
        <w:t xml:space="preserve">дение установленного порядка привлечения </w:t>
      </w:r>
      <w:r w:rsidRPr="00A666FD" w:rsidR="00481B19">
        <w:t>Лимайко В.В</w:t>
      </w:r>
      <w:r w:rsidRPr="00A666FD">
        <w:t>. к административной ответственности.</w:t>
      </w:r>
    </w:p>
    <w:p w:rsidR="00F8773E" w:rsidRPr="00A666FD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</w:rPr>
      </w:pPr>
      <w:r w:rsidRPr="00A666FD">
        <w:rPr>
          <w:vanish/>
        </w:rPr>
        <w:t>ФРФ</w:t>
      </w:r>
    </w:p>
    <w:p w:rsidR="00F8773E" w:rsidRPr="00A666FD" w:rsidP="00F8773E">
      <w:pPr>
        <w:shd w:val="clear" w:color="auto" w:fill="FFFFFF"/>
        <w:tabs>
          <w:tab w:val="left" w:pos="709"/>
          <w:tab w:val="left" w:pos="854"/>
        </w:tabs>
        <w:jc w:val="both"/>
      </w:pPr>
      <w:r w:rsidRPr="00A666FD">
        <w:tab/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A666FD">
        <w:t>невозможность использования в качестве доказательств, материалы дела не содержат.</w:t>
      </w:r>
    </w:p>
    <w:p w:rsidR="00F8773E" w:rsidRPr="00A666FD" w:rsidP="00F8773E">
      <w:pPr>
        <w:shd w:val="clear" w:color="auto" w:fill="FFFFFF"/>
        <w:tabs>
          <w:tab w:val="left" w:pos="709"/>
          <w:tab w:val="left" w:pos="854"/>
        </w:tabs>
        <w:jc w:val="both"/>
      </w:pPr>
      <w:r w:rsidRPr="00A666FD">
        <w:tab/>
        <w:t xml:space="preserve">Судья, изучив и оценив все доказательства по делу, квалифицирует действия </w:t>
      </w:r>
      <w:r w:rsidRPr="00A666FD" w:rsidR="00481B19">
        <w:t>Лимайко В.В</w:t>
      </w:r>
      <w:r w:rsidRPr="00A666FD">
        <w:t>. по ч. 1 ст. 12.8 Кодекса Российской Федерации об административных правонарушениях «Упр</w:t>
      </w:r>
      <w:r w:rsidRPr="00A666FD">
        <w:t>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A666FD" w:rsidP="00A61C0D">
      <w:pPr>
        <w:tabs>
          <w:tab w:val="left" w:pos="567"/>
        </w:tabs>
        <w:ind w:firstLine="709"/>
        <w:jc w:val="both"/>
      </w:pPr>
      <w:r w:rsidRPr="00A666FD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A666FD" w:rsidR="00481B19">
        <w:t>Лимайко В.В</w:t>
      </w:r>
      <w:r w:rsidRPr="00A666FD" w:rsidR="00EF3646">
        <w:t>.</w:t>
      </w:r>
    </w:p>
    <w:p w:rsidR="004C0F70" w:rsidRPr="00A666FD" w:rsidP="0017318D">
      <w:pPr>
        <w:tabs>
          <w:tab w:val="left" w:pos="567"/>
        </w:tabs>
        <w:ind w:firstLine="709"/>
        <w:jc w:val="both"/>
      </w:pPr>
      <w:r w:rsidRPr="00A666FD">
        <w:t>Обстоятельств, смягчающи</w:t>
      </w:r>
      <w:r w:rsidRPr="00A666FD" w:rsidR="007A0163">
        <w:t>х</w:t>
      </w:r>
      <w:r w:rsidRPr="00A666FD" w:rsidR="001B7926">
        <w:t xml:space="preserve"> и</w:t>
      </w:r>
      <w:r w:rsidRPr="00A666FD">
        <w:t xml:space="preserve"> </w:t>
      </w:r>
      <w:r w:rsidRPr="00A666FD" w:rsidR="001B7926">
        <w:t xml:space="preserve">отягчающих </w:t>
      </w:r>
      <w:r w:rsidRPr="00A666FD">
        <w:t>административную ответственность, в соответствии со ст.</w:t>
      </w:r>
      <w:r w:rsidRPr="00A666FD" w:rsidR="001B7926">
        <w:t xml:space="preserve"> ст. </w:t>
      </w:r>
      <w:r w:rsidRPr="00A666FD">
        <w:t xml:space="preserve"> 4.2</w:t>
      </w:r>
      <w:r w:rsidRPr="00A666FD" w:rsidR="001B7926">
        <w:t>,</w:t>
      </w:r>
      <w:r w:rsidRPr="00A666FD">
        <w:t xml:space="preserve"> </w:t>
      </w:r>
      <w:r w:rsidRPr="00A666FD" w:rsidR="001B7926">
        <w:t xml:space="preserve">4.3 </w:t>
      </w:r>
      <w:r w:rsidRPr="00A666FD">
        <w:t xml:space="preserve">Кодекса Российской Федерации об административных правонарушениях, </w:t>
      </w:r>
      <w:r w:rsidRPr="00A666FD" w:rsidR="007A0163">
        <w:t>не установлено</w:t>
      </w:r>
      <w:r w:rsidRPr="00A666FD">
        <w:t xml:space="preserve">.  </w:t>
      </w:r>
    </w:p>
    <w:p w:rsidR="006725BD" w:rsidRPr="00A666FD" w:rsidP="0017318D">
      <w:pPr>
        <w:tabs>
          <w:tab w:val="left" w:pos="567"/>
        </w:tabs>
        <w:ind w:firstLine="709"/>
        <w:jc w:val="both"/>
      </w:pPr>
      <w:r w:rsidRPr="00A666FD">
        <w:t>Р</w:t>
      </w:r>
      <w:r w:rsidRPr="00A666FD" w:rsidR="00EF66BB">
        <w:t>уководствуясь ст.29.9 ч.1, 29.10 Кодекса Российской Федерации об адм</w:t>
      </w:r>
      <w:r w:rsidRPr="00A666FD" w:rsidR="00922265">
        <w:t xml:space="preserve">инистративных правонарушениях, </w:t>
      </w:r>
      <w:r w:rsidRPr="00A666FD" w:rsidR="00EF66BB">
        <w:t>мировой судья</w:t>
      </w:r>
    </w:p>
    <w:p w:rsidR="00440037" w:rsidRPr="00A666FD" w:rsidP="00C12C44">
      <w:pPr>
        <w:tabs>
          <w:tab w:val="left" w:pos="567"/>
        </w:tabs>
        <w:spacing w:line="120" w:lineRule="auto"/>
        <w:jc w:val="both"/>
      </w:pPr>
    </w:p>
    <w:p w:rsidR="00EF66BB" w:rsidRPr="00A666FD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spacing w:val="20"/>
        </w:rPr>
      </w:pPr>
      <w:r w:rsidRPr="00A666FD">
        <w:rPr>
          <w:bCs/>
          <w:spacing w:val="20"/>
        </w:rPr>
        <w:t>ПОСТАНОВИЛ:</w:t>
      </w:r>
    </w:p>
    <w:p w:rsidR="00EF66BB" w:rsidRPr="00A666FD" w:rsidP="00EF66BB">
      <w:pPr>
        <w:ind w:firstLine="720"/>
        <w:jc w:val="both"/>
      </w:pPr>
      <w:r w:rsidRPr="00A666FD">
        <w:t>Лимайко В</w:t>
      </w:r>
      <w:r w:rsidRPr="00A666FD" w:rsidR="00A666FD">
        <w:t>.</w:t>
      </w:r>
      <w:r w:rsidRPr="00A666FD">
        <w:t xml:space="preserve"> В</w:t>
      </w:r>
      <w:r w:rsidRPr="00A666FD" w:rsidR="00A666FD">
        <w:t>.</w:t>
      </w:r>
      <w:r w:rsidRPr="00A666FD" w:rsidR="00E2718C">
        <w:t xml:space="preserve"> </w:t>
      </w:r>
      <w:r w:rsidRPr="00A666FD">
        <w:t>признать виновн</w:t>
      </w:r>
      <w:r w:rsidRPr="00A666FD" w:rsidR="00E56A41">
        <w:t>ым</w:t>
      </w:r>
      <w:r w:rsidRPr="00A666FD"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A666FD">
        <w:rPr>
          <w:spacing w:val="-1"/>
        </w:rPr>
        <w:t>назначить е</w:t>
      </w:r>
      <w:r w:rsidRPr="00A666FD" w:rsidR="00E56A41">
        <w:rPr>
          <w:spacing w:val="-1"/>
        </w:rPr>
        <w:t>му</w:t>
      </w:r>
      <w:r w:rsidRPr="00A666FD" w:rsidR="007D3DE0">
        <w:rPr>
          <w:spacing w:val="-1"/>
        </w:rPr>
        <w:t xml:space="preserve"> </w:t>
      </w:r>
      <w:r w:rsidRPr="00A666FD">
        <w:rPr>
          <w:spacing w:val="-1"/>
        </w:rPr>
        <w:t xml:space="preserve">наказание в виде </w:t>
      </w:r>
      <w:r w:rsidRPr="00A666FD">
        <w:t>административного штрафа в размере 30 000 (тридцать тысяч) рублей с лишением пр</w:t>
      </w:r>
      <w:r w:rsidRPr="00A666FD">
        <w:t>ава управления транспортными средствами на срок 1 (один) год 06 (шесть) месяцев.</w:t>
      </w:r>
    </w:p>
    <w:p w:rsidR="00344792" w:rsidRPr="00A666FD" w:rsidP="00344792">
      <w:pPr>
        <w:ind w:firstLine="567"/>
        <w:jc w:val="both"/>
      </w:pPr>
      <w:r w:rsidRPr="00A666FD">
        <w:t xml:space="preserve">Реквизиты для уплаты штрафа: </w:t>
      </w:r>
      <w:r w:rsidRPr="00A666FD" w:rsidR="00EA26AA">
        <w:t>получатель УФК по ХМАО-Югре (УМВД России по ХМАО-Югре) р/с 03100643000000018700 к/с 40102810245370000007 Банк РКЦ г. Ханты-Мансийск БИК 007162163 ОКТМО 71874000 ИНН 8601010390 КПП 860101001, КБК 18811601123010001140 УИН 1881</w:t>
      </w:r>
      <w:r w:rsidRPr="00A666FD" w:rsidR="007B665F">
        <w:t>0</w:t>
      </w:r>
      <w:r w:rsidRPr="00A666FD" w:rsidR="002A15CA">
        <w:t>4</w:t>
      </w:r>
      <w:r w:rsidRPr="00A666FD" w:rsidR="007B665F">
        <w:t>862</w:t>
      </w:r>
      <w:r w:rsidRPr="00A666FD" w:rsidR="0085266C">
        <w:t>40</w:t>
      </w:r>
      <w:r w:rsidRPr="00A666FD" w:rsidR="00CE0DBC">
        <w:t>2</w:t>
      </w:r>
      <w:r w:rsidRPr="00A666FD" w:rsidR="00570804">
        <w:t>9</w:t>
      </w:r>
      <w:r w:rsidRPr="00A666FD" w:rsidR="00CE0DBC">
        <w:t>000</w:t>
      </w:r>
      <w:r w:rsidRPr="00A666FD" w:rsidR="00481B19">
        <w:t>4500</w:t>
      </w:r>
      <w:r w:rsidRPr="00A666FD">
        <w:t xml:space="preserve">. </w:t>
      </w:r>
    </w:p>
    <w:p w:rsidR="009979A5" w:rsidRPr="00A666FD" w:rsidP="009979A5">
      <w:pPr>
        <w:pStyle w:val="NoSpacing"/>
        <w:ind w:firstLine="708"/>
        <w:jc w:val="both"/>
      </w:pPr>
      <w:r w:rsidRPr="00A666FD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A666FD">
        <w:t xml:space="preserve">дня истечения срока отсрочки или срока рассрочки, предусмотренных </w:t>
      </w:r>
      <w:hyperlink r:id="rId8" w:anchor="sub_315" w:history="1">
        <w:r w:rsidRPr="00A666FD">
          <w:rPr>
            <w:rStyle w:val="Hyperlink"/>
            <w:color w:val="auto"/>
            <w:u w:val="none"/>
          </w:rPr>
          <w:t>статьей 31.5</w:t>
        </w:r>
      </w:hyperlink>
      <w:r w:rsidRPr="00A666FD">
        <w:t xml:space="preserve"> н</w:t>
      </w:r>
      <w:r w:rsidRPr="00A666FD">
        <w:t>астоящего Кодекса.</w:t>
      </w:r>
    </w:p>
    <w:p w:rsidR="009979A5" w:rsidRPr="00A666FD" w:rsidP="009979A5">
      <w:pPr>
        <w:pStyle w:val="NoSpacing"/>
        <w:ind w:firstLine="708"/>
        <w:jc w:val="both"/>
      </w:pPr>
      <w:r w:rsidRPr="00A666FD"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A666FD"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A666FD">
        <w:t xml:space="preserve"> на срок до трех месяцев.</w:t>
      </w:r>
    </w:p>
    <w:p w:rsidR="009979A5" w:rsidRPr="00A666FD" w:rsidP="009979A5">
      <w:pPr>
        <w:ind w:firstLine="567"/>
        <w:jc w:val="both"/>
      </w:pPr>
      <w:r w:rsidRPr="00A666FD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A666FD" w:rsidP="00EF66BB">
      <w:pPr>
        <w:pStyle w:val="NoSpacing"/>
        <w:ind w:firstLine="708"/>
        <w:jc w:val="both"/>
      </w:pPr>
      <w:r w:rsidRPr="00A666FD">
        <w:t>Разъя</w:t>
      </w:r>
      <w:r w:rsidRPr="00A666FD"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A666FD" w:rsidP="00EF66BB">
      <w:pPr>
        <w:pStyle w:val="NoSpacing"/>
        <w:ind w:firstLine="708"/>
        <w:jc w:val="both"/>
      </w:pPr>
      <w:r w:rsidRPr="00A666FD">
        <w:t xml:space="preserve">В соответствии со ст. 32.7 </w:t>
      </w:r>
      <w:r w:rsidRPr="00A666FD" w:rsidR="00B1506E">
        <w:t>КоАП РФ</w:t>
      </w:r>
      <w:r w:rsidRPr="00A666FD">
        <w:t>, в течение трех рабочих дней со дня вступления в законную силу п</w:t>
      </w:r>
      <w:r w:rsidRPr="00A666FD"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A666FD">
        <w:t>т же срок.</w:t>
      </w:r>
    </w:p>
    <w:p w:rsidR="006725BD" w:rsidRPr="00A666FD" w:rsidP="00F8773E">
      <w:pPr>
        <w:pStyle w:val="NoSpacing"/>
        <w:ind w:firstLine="708"/>
        <w:jc w:val="both"/>
      </w:pPr>
      <w:r w:rsidRPr="00A666FD"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A666FD" w:rsidP="00EF66BB">
      <w:pPr>
        <w:pStyle w:val="NoSpacing"/>
      </w:pPr>
    </w:p>
    <w:p w:rsidR="00A666FD" w:rsidRPr="00A666FD" w:rsidP="00C64BFB">
      <w:pPr>
        <w:pStyle w:val="NoSpacing"/>
      </w:pPr>
    </w:p>
    <w:p w:rsidR="00A666FD" w:rsidRPr="00A666FD" w:rsidP="00C64BFB">
      <w:pPr>
        <w:pStyle w:val="NoSpacing"/>
      </w:pPr>
    </w:p>
    <w:p w:rsidR="00F8773E" w:rsidRPr="00A666FD" w:rsidP="00C64BFB">
      <w:pPr>
        <w:pStyle w:val="NoSpacing"/>
      </w:pPr>
      <w:r w:rsidRPr="00A666FD">
        <w:t xml:space="preserve">                                     </w:t>
      </w:r>
      <w:r w:rsidRPr="00A666FD" w:rsidR="00EF66BB">
        <w:t xml:space="preserve">Мировой судья                                 </w:t>
      </w:r>
      <w:r w:rsidRPr="00A666FD">
        <w:t xml:space="preserve">          Р.В. Голова</w:t>
      </w:r>
      <w:r w:rsidRPr="00A666FD">
        <w:t>нюк</w:t>
      </w:r>
    </w:p>
    <w:p w:rsidR="00723535" w:rsidRPr="00A666FD" w:rsidP="00C64BFB">
      <w:pPr>
        <w:pStyle w:val="NoSpacing"/>
      </w:pPr>
    </w:p>
    <w:p w:rsidR="00561E61" w:rsidRPr="00A666FD" w:rsidP="00C64BFB">
      <w:pPr>
        <w:pStyle w:val="NoSpacing"/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PAGE   \* </w:instrText>
        </w:r>
        <w:r>
          <w:rPr>
            <w:noProof/>
          </w:rPr>
          <w:instrText>MERGEFORMAT</w:instrText>
        </w:r>
        <w:r>
          <w:rPr>
            <w:noProof/>
          </w:rPr>
          <w:fldChar w:fldCharType="separate"/>
        </w:r>
        <w:r w:rsidR="00A666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8730A"/>
    <w:rsid w:val="00092686"/>
    <w:rsid w:val="00097F80"/>
    <w:rsid w:val="000A6DF5"/>
    <w:rsid w:val="000B0EDC"/>
    <w:rsid w:val="000D0374"/>
    <w:rsid w:val="000D2DAA"/>
    <w:rsid w:val="000D315D"/>
    <w:rsid w:val="000E70A0"/>
    <w:rsid w:val="000F3849"/>
    <w:rsid w:val="001063D3"/>
    <w:rsid w:val="00112BE0"/>
    <w:rsid w:val="001158BC"/>
    <w:rsid w:val="00117400"/>
    <w:rsid w:val="001354C5"/>
    <w:rsid w:val="00143061"/>
    <w:rsid w:val="00147BCE"/>
    <w:rsid w:val="00152EB1"/>
    <w:rsid w:val="00157E63"/>
    <w:rsid w:val="001640EB"/>
    <w:rsid w:val="001641C2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72D3"/>
    <w:rsid w:val="001C7E2B"/>
    <w:rsid w:val="001D027E"/>
    <w:rsid w:val="001D1D14"/>
    <w:rsid w:val="001D346F"/>
    <w:rsid w:val="001D5C83"/>
    <w:rsid w:val="001E1316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557A1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4D0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6DA6"/>
    <w:rsid w:val="00432E48"/>
    <w:rsid w:val="00440037"/>
    <w:rsid w:val="004463CA"/>
    <w:rsid w:val="00450AE4"/>
    <w:rsid w:val="0045413B"/>
    <w:rsid w:val="00455188"/>
    <w:rsid w:val="00455754"/>
    <w:rsid w:val="00464459"/>
    <w:rsid w:val="0046552B"/>
    <w:rsid w:val="0047126B"/>
    <w:rsid w:val="00473E92"/>
    <w:rsid w:val="00481B19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516F"/>
    <w:rsid w:val="005E618D"/>
    <w:rsid w:val="005E713B"/>
    <w:rsid w:val="005E77D6"/>
    <w:rsid w:val="005F1687"/>
    <w:rsid w:val="00602713"/>
    <w:rsid w:val="00625AFE"/>
    <w:rsid w:val="0063145D"/>
    <w:rsid w:val="0063390F"/>
    <w:rsid w:val="00636CA4"/>
    <w:rsid w:val="00660A01"/>
    <w:rsid w:val="00662B53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68AD"/>
    <w:rsid w:val="007F23E9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3AC2"/>
    <w:rsid w:val="0085266C"/>
    <w:rsid w:val="00855F8B"/>
    <w:rsid w:val="00857C49"/>
    <w:rsid w:val="00867176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C0D"/>
    <w:rsid w:val="00A62C30"/>
    <w:rsid w:val="00A66345"/>
    <w:rsid w:val="00A666FD"/>
    <w:rsid w:val="00A73A46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C2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65A83"/>
    <w:rsid w:val="00B74D7D"/>
    <w:rsid w:val="00B93550"/>
    <w:rsid w:val="00BA3446"/>
    <w:rsid w:val="00BA5A5E"/>
    <w:rsid w:val="00BB391D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14F07"/>
    <w:rsid w:val="00C22337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1B94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8DEA-582B-45C3-9776-8BC181D2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